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4" w:rsidRPr="00F92859" w:rsidRDefault="002C0394" w:rsidP="002C0394">
      <w:pPr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>Proszę o zapoznanie się z następującymi tematami:</w:t>
      </w:r>
    </w:p>
    <w:p w:rsidR="002C0394" w:rsidRPr="00F92859" w:rsidRDefault="002C0394" w:rsidP="002C03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 xml:space="preserve">Rzeczpospolita Obojga Narodów w XVII w. </w:t>
      </w:r>
    </w:p>
    <w:p w:rsidR="002C0394" w:rsidRPr="00F92859" w:rsidRDefault="002C0394" w:rsidP="002C03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 xml:space="preserve">Rzeczpospolita w czasach saskich. Kultura barokowo-sarmacka. </w:t>
      </w:r>
    </w:p>
    <w:p w:rsidR="00CC3108" w:rsidRDefault="002C0394" w:rsidP="002C0394">
      <w:r w:rsidRPr="00F92859">
        <w:rPr>
          <w:rFonts w:ascii="Times New Roman" w:hAnsi="Times New Roman" w:cs="Times New Roman"/>
          <w:sz w:val="24"/>
          <w:szCs w:val="24"/>
        </w:rPr>
        <w:t xml:space="preserve">Proszę o wykonanie i przesłanie do 09.05.2020 r. polecenia </w:t>
      </w:r>
      <w:r w:rsidRPr="00F92859">
        <w:rPr>
          <w:rFonts w:ascii="Times New Roman" w:hAnsi="Times New Roman" w:cs="Times New Roman"/>
          <w:b/>
          <w:sz w:val="24"/>
          <w:szCs w:val="24"/>
        </w:rPr>
        <w:t>4/str. 198</w:t>
      </w:r>
      <w:r w:rsidRPr="00F92859">
        <w:rPr>
          <w:rFonts w:ascii="Times New Roman" w:hAnsi="Times New Roman" w:cs="Times New Roman"/>
          <w:sz w:val="24"/>
          <w:szCs w:val="24"/>
        </w:rPr>
        <w:t xml:space="preserve"> (w mojej książce) </w:t>
      </w:r>
      <w:r w:rsidRPr="00F92859">
        <w:rPr>
          <w:rFonts w:ascii="Times New Roman" w:hAnsi="Times New Roman" w:cs="Times New Roman"/>
          <w:b/>
          <w:sz w:val="24"/>
          <w:szCs w:val="24"/>
        </w:rPr>
        <w:t xml:space="preserve">Opisz przejawy kryzysu gospodarczego jaki dotknął Rzeczpospolitą w  XVII w. i jego następstwa społeczno-polityczne.       </w:t>
      </w:r>
      <w:bookmarkStart w:id="0" w:name="_GoBack"/>
      <w:bookmarkEnd w:id="0"/>
    </w:p>
    <w:sectPr w:rsidR="00CC3108" w:rsidSect="00472029">
      <w:pgSz w:w="11907" w:h="16727" w:code="9"/>
      <w:pgMar w:top="1417" w:right="1417" w:bottom="8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2184"/>
    <w:multiLevelType w:val="hybridMultilevel"/>
    <w:tmpl w:val="77EE6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94"/>
    <w:rsid w:val="002C0394"/>
    <w:rsid w:val="00472029"/>
    <w:rsid w:val="00475C7C"/>
    <w:rsid w:val="006823A0"/>
    <w:rsid w:val="00C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2020-05-05T13:49:00Z</dcterms:created>
  <dcterms:modified xsi:type="dcterms:W3CDTF">2020-05-05T13:50:00Z</dcterms:modified>
</cp:coreProperties>
</file>